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C6" w:rsidRPr="00F04704" w:rsidRDefault="00F04704" w:rsidP="00F04704">
      <w:pPr>
        <w:jc w:val="center"/>
        <w:rPr>
          <w:rFonts w:ascii="Broadway" w:hAnsi="Broadway"/>
          <w:sz w:val="36"/>
          <w:szCs w:val="36"/>
        </w:rPr>
      </w:pPr>
      <w:r w:rsidRPr="00F04704">
        <w:rPr>
          <w:rFonts w:ascii="Broadway" w:hAnsi="Broadway"/>
          <w:sz w:val="36"/>
          <w:szCs w:val="36"/>
        </w:rPr>
        <w:t>Word Warrior Vocabulary</w:t>
      </w:r>
      <w:r>
        <w:rPr>
          <w:rFonts w:ascii="Broadway" w:hAnsi="Broadway"/>
          <w:sz w:val="36"/>
          <w:szCs w:val="36"/>
        </w:rPr>
        <w:t>:</w:t>
      </w:r>
    </w:p>
    <w:p w:rsidR="00F04704" w:rsidRDefault="00F04704" w:rsidP="00F04704">
      <w:pPr>
        <w:jc w:val="center"/>
        <w:rPr>
          <w:rFonts w:ascii="Broadway" w:hAnsi="Broadway"/>
          <w:sz w:val="36"/>
          <w:szCs w:val="36"/>
        </w:rPr>
      </w:pPr>
      <w:r w:rsidRPr="00F04704">
        <w:rPr>
          <w:rFonts w:ascii="Broadway" w:hAnsi="Broadway"/>
          <w:sz w:val="36"/>
          <w:szCs w:val="36"/>
        </w:rPr>
        <w:t>Words We Own</w:t>
      </w:r>
    </w:p>
    <w:p w:rsidR="00F04704" w:rsidRPr="00F04704" w:rsidRDefault="00F04704" w:rsidP="00F04704">
      <w:pPr>
        <w:rPr>
          <w:rFonts w:ascii="Broadway" w:hAnsi="Broadway"/>
          <w:color w:val="7030A0"/>
          <w:sz w:val="36"/>
          <w:szCs w:val="36"/>
        </w:rPr>
      </w:pPr>
    </w:p>
    <w:p w:rsidR="00F04704" w:rsidRPr="00F04704" w:rsidRDefault="00F04704" w:rsidP="00F04704">
      <w:pPr>
        <w:rPr>
          <w:rFonts w:ascii="Century" w:hAnsi="Century"/>
          <w:color w:val="7030A0"/>
          <w:sz w:val="28"/>
          <w:szCs w:val="28"/>
        </w:rPr>
        <w:sectPr w:rsidR="00F04704" w:rsidRPr="00F047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57F" w:rsidRPr="00F6757F" w:rsidRDefault="00F6757F" w:rsidP="00F04704">
      <w:pPr>
        <w:rPr>
          <w:rFonts w:ascii="Century" w:hAnsi="Century"/>
          <w:color w:val="385623" w:themeColor="accent6" w:themeShade="80"/>
          <w:sz w:val="24"/>
          <w:szCs w:val="28"/>
        </w:rPr>
      </w:pPr>
      <w:r w:rsidRPr="00F6757F">
        <w:rPr>
          <w:rFonts w:ascii="Century" w:hAnsi="Century"/>
          <w:color w:val="385623" w:themeColor="accent6" w:themeShade="80"/>
          <w:sz w:val="24"/>
          <w:szCs w:val="28"/>
        </w:rPr>
        <w:t>“The Ways We Lie”</w:t>
      </w:r>
    </w:p>
    <w:p w:rsidR="00F6757F" w:rsidRDefault="00F6757F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bookmarkStart w:id="0" w:name="_GoBack"/>
      <w:bookmarkEnd w:id="0"/>
      <w:r w:rsidRPr="00093D19">
        <w:rPr>
          <w:rFonts w:ascii="Century" w:hAnsi="Century"/>
          <w:color w:val="385623" w:themeColor="accent6" w:themeShade="80"/>
          <w:sz w:val="32"/>
          <w:szCs w:val="28"/>
        </w:rPr>
        <w:t>Berate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Catatonic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Façade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 xml:space="preserve">Haggard 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Irreparable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Myriad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Patriarchal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Plethora</w:t>
      </w:r>
    </w:p>
    <w:p w:rsidR="00797C59" w:rsidRPr="00093D1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Reticent</w:t>
      </w:r>
    </w:p>
    <w:p w:rsidR="00797C59" w:rsidRDefault="00797C59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 w:rsidRPr="00093D19">
        <w:rPr>
          <w:rFonts w:ascii="Century" w:hAnsi="Century"/>
          <w:color w:val="385623" w:themeColor="accent6" w:themeShade="80"/>
          <w:sz w:val="32"/>
          <w:szCs w:val="28"/>
        </w:rPr>
        <w:t>Travail</w:t>
      </w:r>
    </w:p>
    <w:p w:rsidR="00C759DD" w:rsidRDefault="00C759DD" w:rsidP="00F04704">
      <w:pPr>
        <w:rPr>
          <w:rFonts w:ascii="Century" w:hAnsi="Century"/>
          <w:color w:val="385623" w:themeColor="accent6" w:themeShade="80"/>
          <w:sz w:val="32"/>
          <w:szCs w:val="28"/>
        </w:rPr>
      </w:pPr>
      <w:r>
        <w:rPr>
          <w:rFonts w:ascii="Century" w:hAnsi="Century"/>
          <w:color w:val="385623" w:themeColor="accent6" w:themeShade="80"/>
          <w:sz w:val="32"/>
          <w:szCs w:val="28"/>
        </w:rPr>
        <w:t>_______________</w:t>
      </w:r>
    </w:p>
    <w:p w:rsidR="00C759DD" w:rsidRPr="00F6757F" w:rsidRDefault="00F6757F" w:rsidP="00F04704">
      <w:pPr>
        <w:rPr>
          <w:rFonts w:ascii="Century" w:hAnsi="Century"/>
          <w:color w:val="7030A0"/>
          <w:sz w:val="24"/>
          <w:szCs w:val="28"/>
        </w:rPr>
      </w:pPr>
      <w:r w:rsidRPr="00F6757F">
        <w:rPr>
          <w:rFonts w:ascii="Century" w:hAnsi="Century"/>
          <w:color w:val="7030A0"/>
          <w:sz w:val="24"/>
          <w:szCs w:val="28"/>
        </w:rPr>
        <w:t>“Speech to the Second Virginia Convention”</w:t>
      </w:r>
    </w:p>
    <w:p w:rsidR="00F6757F" w:rsidRDefault="00F6757F" w:rsidP="00F04704">
      <w:pPr>
        <w:rPr>
          <w:rFonts w:ascii="Century" w:hAnsi="Century"/>
          <w:color w:val="7030A0"/>
          <w:sz w:val="32"/>
          <w:szCs w:val="28"/>
        </w:rPr>
      </w:pP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Arduous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Insidious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Subjugation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Supplication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Avert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Remonstrate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Inestimable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Delusive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Vigilant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Inevitable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Extenuate</w:t>
      </w:r>
    </w:p>
    <w:p w:rsidR="00C759DD" w:rsidRDefault="00C759DD" w:rsidP="00F04704">
      <w:pPr>
        <w:rPr>
          <w:rFonts w:ascii="Century" w:hAnsi="Century"/>
          <w:color w:val="7030A0"/>
          <w:sz w:val="32"/>
          <w:szCs w:val="28"/>
        </w:rPr>
      </w:pPr>
      <w:r>
        <w:rPr>
          <w:rFonts w:ascii="Century" w:hAnsi="Century"/>
          <w:color w:val="7030A0"/>
          <w:sz w:val="32"/>
          <w:szCs w:val="28"/>
        </w:rPr>
        <w:t>Resound</w:t>
      </w:r>
    </w:p>
    <w:p w:rsidR="00C759DD" w:rsidRPr="00C759DD" w:rsidRDefault="00C759DD" w:rsidP="00F04704">
      <w:pPr>
        <w:rPr>
          <w:rFonts w:ascii="Century" w:hAnsi="Century"/>
          <w:color w:val="7030A0"/>
          <w:sz w:val="32"/>
          <w:szCs w:val="28"/>
        </w:rPr>
      </w:pPr>
    </w:p>
    <w:p w:rsidR="00F04704" w:rsidRPr="00C759DD" w:rsidRDefault="00F04704" w:rsidP="00F04704">
      <w:pPr>
        <w:rPr>
          <w:rFonts w:ascii="Century" w:hAnsi="Century"/>
          <w:color w:val="7030A0"/>
          <w:sz w:val="28"/>
          <w:szCs w:val="28"/>
        </w:rPr>
      </w:pPr>
    </w:p>
    <w:p w:rsidR="00F04704" w:rsidRPr="00C759DD" w:rsidRDefault="00F04704" w:rsidP="00F04704">
      <w:pPr>
        <w:rPr>
          <w:rFonts w:ascii="Century" w:hAnsi="Century"/>
          <w:color w:val="7030A0"/>
          <w:sz w:val="28"/>
          <w:szCs w:val="28"/>
        </w:rPr>
      </w:pPr>
    </w:p>
    <w:p w:rsidR="00F04704" w:rsidRPr="00C759DD" w:rsidRDefault="00F04704" w:rsidP="00F04704">
      <w:pPr>
        <w:rPr>
          <w:rFonts w:ascii="Century" w:hAnsi="Century"/>
          <w:color w:val="7030A0"/>
          <w:sz w:val="28"/>
          <w:szCs w:val="28"/>
        </w:rPr>
      </w:pPr>
    </w:p>
    <w:sectPr w:rsidR="00F04704" w:rsidRPr="00C759DD" w:rsidSect="00F0470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4"/>
    <w:rsid w:val="00093D19"/>
    <w:rsid w:val="00317E96"/>
    <w:rsid w:val="0032306C"/>
    <w:rsid w:val="004E34EC"/>
    <w:rsid w:val="005E7920"/>
    <w:rsid w:val="00760526"/>
    <w:rsid w:val="0076106E"/>
    <w:rsid w:val="00797C59"/>
    <w:rsid w:val="00905463"/>
    <w:rsid w:val="00A41236"/>
    <w:rsid w:val="00A537F8"/>
    <w:rsid w:val="00BD243C"/>
    <w:rsid w:val="00BE20CC"/>
    <w:rsid w:val="00C60D8F"/>
    <w:rsid w:val="00C759DD"/>
    <w:rsid w:val="00F04704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C5AF"/>
  <w15:chartTrackingRefBased/>
  <w15:docId w15:val="{EC287041-D05C-4713-A0CD-B8E3E89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11</cp:revision>
  <dcterms:created xsi:type="dcterms:W3CDTF">2016-10-21T14:16:00Z</dcterms:created>
  <dcterms:modified xsi:type="dcterms:W3CDTF">2017-09-18T15:53:00Z</dcterms:modified>
</cp:coreProperties>
</file>